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F8" w:rsidRDefault="00FD3E34" w:rsidP="00966AF8">
      <w:pPr>
        <w:rPr>
          <w:b/>
        </w:rPr>
      </w:pPr>
      <w:bookmarkStart w:id="0" w:name="_GoBack"/>
      <w:bookmarkEnd w:id="0"/>
      <w:r>
        <w:rPr>
          <w:b/>
        </w:rPr>
        <w:t xml:space="preserve">Triedenie je hračka, tvrdia Slováci. </w:t>
      </w:r>
      <w:r w:rsidR="00966AF8">
        <w:rPr>
          <w:b/>
        </w:rPr>
        <w:t>Mnohí ale nevedia, aký odpad do akého kontajnera patrí.</w:t>
      </w:r>
    </w:p>
    <w:p w:rsidR="00FD3E34" w:rsidRPr="00BE3801" w:rsidRDefault="00FD3E34" w:rsidP="00FD3E34">
      <w:pPr>
        <w:rPr>
          <w:b/>
        </w:rPr>
      </w:pPr>
      <w:r w:rsidRPr="005E6831">
        <w:rPr>
          <w:b/>
          <w:color w:val="FF0000"/>
        </w:rPr>
        <w:t xml:space="preserve">– </w:t>
      </w:r>
      <w:r w:rsidR="00C17001" w:rsidRPr="005E6831">
        <w:rPr>
          <w:b/>
          <w:color w:val="FF0000"/>
        </w:rPr>
        <w:t>KRÁTKY</w:t>
      </w:r>
      <w:r w:rsidRPr="005E6831">
        <w:rPr>
          <w:b/>
          <w:color w:val="FF0000"/>
        </w:rPr>
        <w:t xml:space="preserve"> ČLÁNOK</w:t>
      </w:r>
    </w:p>
    <w:p w:rsidR="00FD3E34" w:rsidRDefault="00FD3E34" w:rsidP="00FD3E34"/>
    <w:p w:rsidR="00966AF8" w:rsidRDefault="00966AF8" w:rsidP="00966AF8">
      <w:r>
        <w:t xml:space="preserve">Slováci triedia málo. Hovoria to výsledky štúdií európskeho štatistického úradu </w:t>
      </w:r>
      <w:proofErr w:type="spellStart"/>
      <w:r>
        <w:t>Eurostat</w:t>
      </w:r>
      <w:proofErr w:type="spellEnd"/>
      <w:r>
        <w:t>. Z celkového odpadu putuje len asi 6</w:t>
      </w:r>
      <w:r w:rsidR="004A67E8">
        <w:t xml:space="preserve"> </w:t>
      </w:r>
      <w:r>
        <w:t>% na recykláciu, 12</w:t>
      </w:r>
      <w:r w:rsidR="004A67E8">
        <w:t xml:space="preserve"> </w:t>
      </w:r>
      <w:r>
        <w:t>% končí v spaľovni, 6</w:t>
      </w:r>
      <w:r w:rsidR="004A67E8">
        <w:t xml:space="preserve"> </w:t>
      </w:r>
      <w:r>
        <w:t>% sa kompostuje, ale až 76</w:t>
      </w:r>
      <w:r w:rsidR="00D77C8D">
        <w:t xml:space="preserve"> </w:t>
      </w:r>
      <w:r>
        <w:t xml:space="preserve">% končí na skládkach. </w:t>
      </w:r>
      <w:r w:rsidR="005F4497">
        <w:t>Často aj</w:t>
      </w:r>
      <w:r>
        <w:t xml:space="preserve"> nelegálnych. Táto štatistika radí Slovensko na chvost EÚ v nakladaní s odpadom. </w:t>
      </w:r>
    </w:p>
    <w:p w:rsidR="00966AF8" w:rsidRDefault="00966AF8" w:rsidP="00FD3E34">
      <w:pPr>
        <w:rPr>
          <w:b/>
        </w:rPr>
      </w:pPr>
    </w:p>
    <w:p w:rsidR="00FD3E34" w:rsidRDefault="00FD3E34" w:rsidP="00FD3E34">
      <w:pPr>
        <w:rPr>
          <w:b/>
        </w:rPr>
      </w:pPr>
      <w:r>
        <w:rPr>
          <w:b/>
        </w:rPr>
        <w:t xml:space="preserve">Plasty zvlášť, papier zvlášť. </w:t>
      </w:r>
      <w:r w:rsidRPr="00BE3801">
        <w:rPr>
          <w:b/>
        </w:rPr>
        <w:t>Farebná abeceda triedenia</w:t>
      </w:r>
    </w:p>
    <w:p w:rsidR="00AF0A9F" w:rsidRPr="0016128C" w:rsidRDefault="00B05483" w:rsidP="00FD3E34">
      <w:r w:rsidRPr="00966AF8">
        <w:t xml:space="preserve">Nový zákon o odpadoch priniesol štyri základné farby kontajnerov. Žltá je určená </w:t>
      </w:r>
      <w:r w:rsidR="005F4497">
        <w:t>na</w:t>
      </w:r>
      <w:r w:rsidRPr="00966AF8">
        <w:t xml:space="preserve"> plasty, modrá </w:t>
      </w:r>
      <w:r w:rsidR="005F4497">
        <w:t>na</w:t>
      </w:r>
      <w:r w:rsidRPr="00966AF8">
        <w:t xml:space="preserve"> papier, zelená </w:t>
      </w:r>
      <w:r w:rsidR="005F4497">
        <w:t>na</w:t>
      </w:r>
      <w:r w:rsidRPr="00966AF8">
        <w:t xml:space="preserve"> sklo, červená </w:t>
      </w:r>
      <w:r w:rsidR="005F4497">
        <w:t>na</w:t>
      </w:r>
      <w:r w:rsidRPr="00966AF8">
        <w:t xml:space="preserve"> kovy.</w:t>
      </w:r>
      <w:r>
        <w:t xml:space="preserve"> </w:t>
      </w:r>
      <w:r w:rsidR="00AF0A9F">
        <w:t>Mnohí ale nevedia, čo všetko môžu do nich vhadzovať. Ak aj vy ešte váhate, kam patrí polystyrén, ponúkame vám pomôcku pri triedení.</w:t>
      </w:r>
    </w:p>
    <w:p w:rsidR="00FD3E34" w:rsidRPr="001F600B" w:rsidRDefault="00FD3E34">
      <w:pPr>
        <w:rPr>
          <w:i/>
          <w:color w:val="DBD600"/>
        </w:rPr>
      </w:pPr>
      <w:r w:rsidRPr="001F600B">
        <w:rPr>
          <w:i/>
          <w:color w:val="DBD600"/>
        </w:rPr>
        <w:t>Do žltého kontajnera na plasty patria:</w:t>
      </w:r>
    </w:p>
    <w:p w:rsidR="00FD3E34" w:rsidRDefault="00FD3E34">
      <w:r>
        <w:t>PET fľaše, plastové obaly z</w:t>
      </w:r>
      <w:r w:rsidR="001124F6">
        <w:t xml:space="preserve"> potravín, </w:t>
      </w:r>
      <w:r>
        <w:t>kozmetiky</w:t>
      </w:r>
      <w:r w:rsidR="001124F6" w:rsidRPr="001124F6">
        <w:t xml:space="preserve"> </w:t>
      </w:r>
      <w:r w:rsidR="001124F6">
        <w:t xml:space="preserve">a čistiacich prípravkov, fólie, vrecká,  igelitové tašky, vedrá, obaly z CD či prepravky z fliaš. </w:t>
      </w:r>
      <w:r>
        <w:t>Pred vyhodením je vhodné ich jemne vypláchnuť a ich objem zmenšiť na minimum.</w:t>
      </w:r>
      <w:r w:rsidR="00AF0A9F">
        <w:t xml:space="preserve"> Do žltej nádoby môžete pokojne hodiť aj polystyrén.</w:t>
      </w:r>
    </w:p>
    <w:p w:rsidR="001124F6" w:rsidRPr="001124F6" w:rsidRDefault="001124F6">
      <w:pPr>
        <w:rPr>
          <w:i/>
        </w:rPr>
      </w:pPr>
      <w:r w:rsidRPr="001124F6">
        <w:rPr>
          <w:i/>
        </w:rPr>
        <w:t>Nepatria sem:</w:t>
      </w:r>
    </w:p>
    <w:p w:rsidR="00AF0A9F" w:rsidRDefault="00B24401" w:rsidP="001124F6">
      <w:r>
        <w:t xml:space="preserve">pneumatiky, </w:t>
      </w:r>
      <w:r w:rsidR="00AF0A9F">
        <w:t>h</w:t>
      </w:r>
      <w:r w:rsidR="001124F6">
        <w:t xml:space="preserve">rubo znečistené </w:t>
      </w:r>
      <w:r w:rsidR="00AF0A9F">
        <w:t xml:space="preserve">plasty </w:t>
      </w:r>
      <w:r w:rsidR="00D77C8D">
        <w:t>z</w:t>
      </w:r>
      <w:r w:rsidR="001124F6">
        <w:t xml:space="preserve"> mastných olejov či pást, nebezpečných látok, zeminy a farieb. </w:t>
      </w:r>
    </w:p>
    <w:p w:rsidR="001124F6" w:rsidRPr="001F600B" w:rsidRDefault="001124F6" w:rsidP="001124F6">
      <w:pPr>
        <w:rPr>
          <w:i/>
          <w:color w:val="0070C0"/>
        </w:rPr>
      </w:pPr>
      <w:r w:rsidRPr="001F600B">
        <w:rPr>
          <w:i/>
          <w:color w:val="0070C0"/>
        </w:rPr>
        <w:t>Do modrého kontajnera na papier patria:</w:t>
      </w:r>
    </w:p>
    <w:p w:rsidR="001124F6" w:rsidRDefault="00AF0A9F" w:rsidP="001124F6">
      <w:r>
        <w:t>p</w:t>
      </w:r>
      <w:r w:rsidR="001124F6">
        <w:t>apierové obaly, noviny, časopisy, knihy bez pevnej väzby, zošity, listy, kancelársky papier, lepenku, krabice, kartóny, katalógy, letáky,</w:t>
      </w:r>
      <w:r w:rsidR="001124F6" w:rsidRPr="008C42F0">
        <w:t xml:space="preserve"> </w:t>
      </w:r>
      <w:r w:rsidR="001124F6">
        <w:t>plagáty, obálky, pohľadnice, ba aj krepový papier.</w:t>
      </w:r>
    </w:p>
    <w:p w:rsidR="001124F6" w:rsidRPr="001124F6" w:rsidRDefault="001124F6" w:rsidP="001124F6">
      <w:pPr>
        <w:rPr>
          <w:i/>
        </w:rPr>
      </w:pPr>
      <w:r w:rsidRPr="001124F6">
        <w:rPr>
          <w:i/>
        </w:rPr>
        <w:t>Nepatria sem:</w:t>
      </w:r>
    </w:p>
    <w:p w:rsidR="001124F6" w:rsidRDefault="00AF0A9F" w:rsidP="001124F6">
      <w:r>
        <w:t>n</w:t>
      </w:r>
      <w:r w:rsidR="001124F6">
        <w:t>ápojové kartóny, silne znečistený či mastný papier, papier s hliníkovou fóliou, voskovaný papier, obaly na mrazené potraviny</w:t>
      </w:r>
      <w:r w:rsidR="00D77C8D">
        <w:t>, škatuľky z</w:t>
      </w:r>
      <w:r w:rsidR="001124F6">
        <w:t xml:space="preserve"> cigariet</w:t>
      </w:r>
      <w:r>
        <w:t xml:space="preserve">, kopírovací papier, </w:t>
      </w:r>
      <w:r w:rsidR="001124F6">
        <w:t>termopapier a mokrý papier.</w:t>
      </w:r>
    </w:p>
    <w:p w:rsidR="00AF0A9F" w:rsidRPr="001F600B" w:rsidRDefault="00AF0A9F" w:rsidP="00AF0A9F">
      <w:pPr>
        <w:rPr>
          <w:i/>
          <w:color w:val="00B050"/>
        </w:rPr>
      </w:pPr>
      <w:r w:rsidRPr="001F600B">
        <w:rPr>
          <w:i/>
          <w:color w:val="00B050"/>
        </w:rPr>
        <w:t>Do zeleného kontajnera na sklo patria:</w:t>
      </w:r>
    </w:p>
    <w:p w:rsidR="00AF0A9F" w:rsidRDefault="00D77C8D" w:rsidP="001124F6">
      <w:r>
        <w:t>sklenené nádoby, obaly , fľaše, poháre, fľaštičky z</w:t>
      </w:r>
      <w:r w:rsidR="00AF0A9F">
        <w:t xml:space="preserve"> kozmetiky či liekov, sklenené črepy, okenné sklo bez rámov </w:t>
      </w:r>
      <w:r>
        <w:t xml:space="preserve">a </w:t>
      </w:r>
      <w:r w:rsidR="00AF0A9F">
        <w:t>aj sklo z okuliarov.</w:t>
      </w:r>
    </w:p>
    <w:p w:rsidR="00AF0A9F" w:rsidRPr="00AF0A9F" w:rsidRDefault="00AF0A9F" w:rsidP="001124F6">
      <w:pPr>
        <w:rPr>
          <w:i/>
        </w:rPr>
      </w:pPr>
      <w:r w:rsidRPr="00AF0A9F">
        <w:rPr>
          <w:i/>
        </w:rPr>
        <w:lastRenderedPageBreak/>
        <w:t>Nepatria sem:</w:t>
      </w:r>
    </w:p>
    <w:p w:rsidR="00AF0A9F" w:rsidRDefault="00AF0A9F" w:rsidP="00AF0A9F">
      <w:r>
        <w:t xml:space="preserve">zrkadlá, pozlátené a pokovované sklo, žiarovky a žiarivky, drôtené sklo, </w:t>
      </w:r>
      <w:proofErr w:type="spellStart"/>
      <w:r>
        <w:t>autosklo</w:t>
      </w:r>
      <w:proofErr w:type="spellEnd"/>
      <w:r>
        <w:t>, technické sklo, sklo s obsahom chemických látok, TV obrazovky a monitory, porcelán, keramika, dymové sklo a ani plastové štuplíky a korky zo sklenených fliaš.</w:t>
      </w:r>
    </w:p>
    <w:p w:rsidR="00D77C8D" w:rsidRDefault="00D77C8D" w:rsidP="00DC48B1">
      <w:pPr>
        <w:rPr>
          <w:i/>
          <w:color w:val="FF0000"/>
        </w:rPr>
      </w:pPr>
    </w:p>
    <w:p w:rsidR="00DC48B1" w:rsidRPr="001F600B" w:rsidRDefault="00DC48B1" w:rsidP="00DC48B1">
      <w:pPr>
        <w:rPr>
          <w:i/>
          <w:color w:val="00B050"/>
        </w:rPr>
      </w:pPr>
      <w:r w:rsidRPr="00DC48B1">
        <w:rPr>
          <w:i/>
          <w:color w:val="FF0000"/>
        </w:rPr>
        <w:t>Do červeného kontajnera na kovy patria:</w:t>
      </w:r>
    </w:p>
    <w:p w:rsidR="00AF0A9F" w:rsidRDefault="00DC48B1" w:rsidP="001124F6">
      <w:r>
        <w:t>plechovky, konzervy, kovové súčiastky, drôty a káble (bez bužírky), alobal, či starý kovový riad.</w:t>
      </w:r>
    </w:p>
    <w:p w:rsidR="00DC48B1" w:rsidRPr="00D77C8D" w:rsidRDefault="00DC48B1" w:rsidP="001124F6">
      <w:pPr>
        <w:rPr>
          <w:i/>
        </w:rPr>
      </w:pPr>
      <w:r w:rsidRPr="00D77C8D">
        <w:rPr>
          <w:i/>
        </w:rPr>
        <w:t>Nepatria sem:</w:t>
      </w:r>
    </w:p>
    <w:p w:rsidR="00DC48B1" w:rsidRDefault="00DC48B1" w:rsidP="00DC48B1">
      <w:r>
        <w:t xml:space="preserve">kovové obaly obsahujúce zvyšky nápojov a potravín, tuby z krémov a pást, chemicky znečistené kovy, mäkké vrecká z kávy a instantných polievok. </w:t>
      </w:r>
    </w:p>
    <w:p w:rsidR="00B00080" w:rsidRDefault="00B00080" w:rsidP="00B00080">
      <w:r>
        <w:t xml:space="preserve">Všetky informácie o triedení môžete nájsť na </w:t>
      </w:r>
      <w:hyperlink r:id="rId5" w:history="1">
        <w:r w:rsidR="00B05483" w:rsidRPr="008935FE">
          <w:rPr>
            <w:rStyle w:val="Hypertextovprepojenie"/>
          </w:rPr>
          <w:t>www.triedime.sk</w:t>
        </w:r>
      </w:hyperlink>
      <w:r w:rsidR="00B05483">
        <w:t>. Stránka</w:t>
      </w:r>
      <w:r>
        <w:t xml:space="preserve"> nielen inštruuje, kam s ktorým druhom odpadu, ale aj odhaľuje „život“ odpadu po jeho vyhodení do správneho kontajnera.</w:t>
      </w:r>
    </w:p>
    <w:p w:rsidR="00415B3C" w:rsidRDefault="00415B3C" w:rsidP="009C455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695825" cy="2132535"/>
            <wp:effectExtent l="0" t="0" r="0" b="0"/>
            <wp:docPr id="4" name="Obrázok 4" descr="H:\Grafika\KONTAJNERY_EP\smetiaky_spolu_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Grafika\KONTAJNERY_EP\smetiaky_spolu_A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80" cy="21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F6" w:rsidRDefault="00415B3C" w:rsidP="009C455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5E0D4987" wp14:editId="3ECA99CF">
            <wp:extent cx="4676775" cy="2123885"/>
            <wp:effectExtent l="0" t="0" r="0" b="0"/>
            <wp:docPr id="5" name="Obrázok 5" descr="H:\Grafika\KONTAJNERY_EP\smetiaky_spolu_A-0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rafika\KONTAJNERY_EP\smetiaky_spolu_A-03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92" cy="21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7B64E6" wp14:editId="01DACF6F">
            <wp:extent cx="4800600" cy="2180117"/>
            <wp:effectExtent l="0" t="0" r="0" b="0"/>
            <wp:docPr id="6" name="Obrázok 6" descr="H:\Grafika\KONTAJNERY_EP\smetiaky_spolu_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Grafika\KONTAJNERY_EP\smetiaky_spolu_A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45" cy="21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8C"/>
    <w:rsid w:val="00005AD2"/>
    <w:rsid w:val="000C4892"/>
    <w:rsid w:val="000D49D7"/>
    <w:rsid w:val="000E28DA"/>
    <w:rsid w:val="000F023F"/>
    <w:rsid w:val="000F27BC"/>
    <w:rsid w:val="001124F6"/>
    <w:rsid w:val="00154B36"/>
    <w:rsid w:val="0016128C"/>
    <w:rsid w:val="001B7490"/>
    <w:rsid w:val="001F4B74"/>
    <w:rsid w:val="001F600B"/>
    <w:rsid w:val="002054FE"/>
    <w:rsid w:val="00243A6E"/>
    <w:rsid w:val="003135CF"/>
    <w:rsid w:val="00342C2E"/>
    <w:rsid w:val="003E76DD"/>
    <w:rsid w:val="003F3DA9"/>
    <w:rsid w:val="00401442"/>
    <w:rsid w:val="00415B3C"/>
    <w:rsid w:val="00427D6D"/>
    <w:rsid w:val="004426AE"/>
    <w:rsid w:val="00494ABE"/>
    <w:rsid w:val="004A67E8"/>
    <w:rsid w:val="004B5C9D"/>
    <w:rsid w:val="004D4849"/>
    <w:rsid w:val="005646D0"/>
    <w:rsid w:val="005A2008"/>
    <w:rsid w:val="005B748A"/>
    <w:rsid w:val="005E6831"/>
    <w:rsid w:val="005F4497"/>
    <w:rsid w:val="00640B65"/>
    <w:rsid w:val="0064498C"/>
    <w:rsid w:val="00653731"/>
    <w:rsid w:val="00667A0C"/>
    <w:rsid w:val="00671A89"/>
    <w:rsid w:val="006855FF"/>
    <w:rsid w:val="006937E3"/>
    <w:rsid w:val="006D4F26"/>
    <w:rsid w:val="0071682A"/>
    <w:rsid w:val="00724DEE"/>
    <w:rsid w:val="0078413C"/>
    <w:rsid w:val="007860E9"/>
    <w:rsid w:val="007A07F7"/>
    <w:rsid w:val="007A3434"/>
    <w:rsid w:val="007B2BC4"/>
    <w:rsid w:val="008111F8"/>
    <w:rsid w:val="00815505"/>
    <w:rsid w:val="00827C0C"/>
    <w:rsid w:val="00874BA8"/>
    <w:rsid w:val="008C42F0"/>
    <w:rsid w:val="008E6C24"/>
    <w:rsid w:val="008F7FB7"/>
    <w:rsid w:val="00905F7C"/>
    <w:rsid w:val="00923338"/>
    <w:rsid w:val="00924469"/>
    <w:rsid w:val="00940DC9"/>
    <w:rsid w:val="009650E9"/>
    <w:rsid w:val="00966AF8"/>
    <w:rsid w:val="00975DAB"/>
    <w:rsid w:val="009C4554"/>
    <w:rsid w:val="009F2067"/>
    <w:rsid w:val="00A0518B"/>
    <w:rsid w:val="00A05C69"/>
    <w:rsid w:val="00A16CE0"/>
    <w:rsid w:val="00A754C4"/>
    <w:rsid w:val="00AD2AB0"/>
    <w:rsid w:val="00AE1BF4"/>
    <w:rsid w:val="00AF0A9F"/>
    <w:rsid w:val="00B00080"/>
    <w:rsid w:val="00B05483"/>
    <w:rsid w:val="00B12E99"/>
    <w:rsid w:val="00B24401"/>
    <w:rsid w:val="00B4234F"/>
    <w:rsid w:val="00B81CAB"/>
    <w:rsid w:val="00BE07C8"/>
    <w:rsid w:val="00BE3801"/>
    <w:rsid w:val="00BF1FC4"/>
    <w:rsid w:val="00C17001"/>
    <w:rsid w:val="00C47F6C"/>
    <w:rsid w:val="00C608E1"/>
    <w:rsid w:val="00C85774"/>
    <w:rsid w:val="00CB4486"/>
    <w:rsid w:val="00CE0FE1"/>
    <w:rsid w:val="00D24AE6"/>
    <w:rsid w:val="00D329A1"/>
    <w:rsid w:val="00D4668C"/>
    <w:rsid w:val="00D77C8D"/>
    <w:rsid w:val="00D91F89"/>
    <w:rsid w:val="00DC48B1"/>
    <w:rsid w:val="00DD157F"/>
    <w:rsid w:val="00E004EB"/>
    <w:rsid w:val="00E62ECF"/>
    <w:rsid w:val="00E77E29"/>
    <w:rsid w:val="00E921F3"/>
    <w:rsid w:val="00ED11FB"/>
    <w:rsid w:val="00EF0DBA"/>
    <w:rsid w:val="00F0596D"/>
    <w:rsid w:val="00F32269"/>
    <w:rsid w:val="00F357F6"/>
    <w:rsid w:val="00F35F57"/>
    <w:rsid w:val="00F473AA"/>
    <w:rsid w:val="00F62E82"/>
    <w:rsid w:val="00F964CE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6BDB-AF51-4D84-B61E-8803EDD5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DC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D49D7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401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triedime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F7F6-BAA8-482E-8DA3-C6AF1BA7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ENVIPAK, a.s.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Maňáková</dc:creator>
  <cp:lastModifiedBy>Katarína Kretter</cp:lastModifiedBy>
  <cp:revision>2</cp:revision>
  <dcterms:created xsi:type="dcterms:W3CDTF">2016-08-15T14:46:00Z</dcterms:created>
  <dcterms:modified xsi:type="dcterms:W3CDTF">2016-08-15T14:46:00Z</dcterms:modified>
</cp:coreProperties>
</file>